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60F" w:rsidRPr="00840B1A" w:rsidRDefault="00F07F98" w:rsidP="006F260F">
      <w:pPr>
        <w:widowControl/>
        <w:jc w:val="left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附件</w:t>
      </w:r>
      <w:r w:rsidR="006F260F" w:rsidRPr="00840B1A">
        <w:rPr>
          <w:rFonts w:ascii="黑体" w:eastAsia="黑体" w:hAnsi="黑体" w:cs="仿宋" w:hint="eastAsia"/>
          <w:bCs/>
          <w:sz w:val="32"/>
          <w:szCs w:val="32"/>
        </w:rPr>
        <w:t>2</w:t>
      </w:r>
    </w:p>
    <w:p w:rsidR="00FB7744" w:rsidRPr="00774DF4" w:rsidRDefault="006F260F" w:rsidP="00840B1A">
      <w:pPr>
        <w:widowControl/>
        <w:jc w:val="center"/>
        <w:rPr>
          <w:rFonts w:asciiTheme="minorEastAsia" w:hAnsiTheme="minorEastAsia" w:cs="仿宋"/>
          <w:b/>
          <w:bCs/>
          <w:sz w:val="32"/>
          <w:szCs w:val="32"/>
        </w:rPr>
      </w:pPr>
      <w:bookmarkStart w:id="0" w:name="_GoBack"/>
      <w:r w:rsidRPr="00774DF4">
        <w:rPr>
          <w:rFonts w:asciiTheme="minorEastAsia" w:hAnsiTheme="minorEastAsia" w:cs="仿宋" w:hint="eastAsia"/>
          <w:b/>
          <w:bCs/>
          <w:sz w:val="32"/>
          <w:szCs w:val="32"/>
        </w:rPr>
        <w:t>车辆</w:t>
      </w:r>
      <w:r w:rsidR="00FB7744" w:rsidRPr="00774DF4">
        <w:rPr>
          <w:rFonts w:asciiTheme="minorEastAsia" w:hAnsiTheme="minorEastAsia" w:cs="仿宋" w:hint="eastAsia"/>
          <w:b/>
          <w:bCs/>
          <w:sz w:val="32"/>
          <w:szCs w:val="32"/>
        </w:rPr>
        <w:t>维修</w:t>
      </w:r>
      <w:r w:rsidRPr="00774DF4">
        <w:rPr>
          <w:rFonts w:asciiTheme="minorEastAsia" w:hAnsiTheme="minorEastAsia" w:cs="仿宋" w:hint="eastAsia"/>
          <w:b/>
          <w:bCs/>
          <w:sz w:val="32"/>
          <w:szCs w:val="32"/>
        </w:rPr>
        <w:t>保养配件</w:t>
      </w:r>
      <w:r w:rsidR="00774DF4" w:rsidRPr="00774DF4">
        <w:rPr>
          <w:rFonts w:asciiTheme="minorEastAsia" w:hAnsiTheme="minorEastAsia" w:cs="仿宋" w:hint="eastAsia"/>
          <w:b/>
          <w:bCs/>
          <w:sz w:val="32"/>
          <w:szCs w:val="32"/>
        </w:rPr>
        <w:t>报价</w:t>
      </w:r>
      <w:r w:rsidRPr="00774DF4">
        <w:rPr>
          <w:rFonts w:asciiTheme="minorEastAsia" w:hAnsiTheme="minorEastAsia" w:cs="仿宋" w:hint="eastAsia"/>
          <w:b/>
          <w:bCs/>
          <w:sz w:val="32"/>
          <w:szCs w:val="32"/>
        </w:rPr>
        <w:t>明细</w:t>
      </w:r>
      <w:r w:rsidR="00774DF4" w:rsidRPr="00774DF4">
        <w:rPr>
          <w:rFonts w:asciiTheme="minorEastAsia" w:hAnsiTheme="minorEastAsia" w:cs="仿宋" w:hint="eastAsia"/>
          <w:b/>
          <w:bCs/>
          <w:sz w:val="32"/>
          <w:szCs w:val="32"/>
        </w:rPr>
        <w:t>表</w:t>
      </w:r>
    </w:p>
    <w:tbl>
      <w:tblPr>
        <w:tblStyle w:val="a9"/>
        <w:tblW w:w="0" w:type="auto"/>
        <w:jc w:val="center"/>
        <w:tblInd w:w="392" w:type="dxa"/>
        <w:tblLook w:val="04A0" w:firstRow="1" w:lastRow="0" w:firstColumn="1" w:lastColumn="0" w:noHBand="0" w:noVBand="1"/>
      </w:tblPr>
      <w:tblGrid>
        <w:gridCol w:w="1519"/>
        <w:gridCol w:w="2758"/>
        <w:gridCol w:w="2081"/>
        <w:gridCol w:w="1387"/>
        <w:gridCol w:w="2569"/>
        <w:gridCol w:w="1843"/>
        <w:gridCol w:w="1625"/>
      </w:tblGrid>
      <w:tr w:rsidR="00D577B1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D577B1" w:rsidRPr="00B76847" w:rsidRDefault="00885C40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车型</w:t>
            </w:r>
          </w:p>
        </w:tc>
        <w:tc>
          <w:tcPr>
            <w:tcW w:w="6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B1" w:rsidRDefault="00D577B1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广汽传祺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M8商务车</w:t>
            </w:r>
            <w:r w:rsidR="00885C40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（原厂配件）</w:t>
            </w:r>
          </w:p>
        </w:tc>
        <w:tc>
          <w:tcPr>
            <w:tcW w:w="6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B1" w:rsidRDefault="00D577B1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江淮瑞风商务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车</w:t>
            </w:r>
            <w:r w:rsidR="00885C40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（原厂配套）</w:t>
            </w:r>
          </w:p>
        </w:tc>
      </w:tr>
      <w:tr w:rsidR="00302A9B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EB" w:rsidRPr="00B76847" w:rsidRDefault="00FB7744" w:rsidP="00715EEB">
            <w:pPr>
              <w:jc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B7684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744" w:rsidRPr="00B76847" w:rsidRDefault="00D577B1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7684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配件名称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及规格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744" w:rsidRPr="00B76847" w:rsidRDefault="00D577B1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配件数量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744" w:rsidRPr="00B76847" w:rsidRDefault="00D577B1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配件</w:t>
            </w:r>
            <w:r w:rsidR="00FB7744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价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格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744" w:rsidRPr="00B76847" w:rsidRDefault="00715EEB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7684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配件名称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及规格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744" w:rsidRPr="00B76847" w:rsidRDefault="00715EEB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配件数量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744" w:rsidRPr="00B76847" w:rsidRDefault="00715EEB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配件价格</w:t>
            </w:r>
          </w:p>
        </w:tc>
      </w:tr>
      <w:tr w:rsidR="00302A9B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44" w:rsidRPr="00B76847" w:rsidRDefault="00715EEB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744" w:rsidRPr="00B76847" w:rsidRDefault="00B24CAF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嘉实多</w:t>
            </w:r>
            <w:r w:rsidR="00D577B1">
              <w:rPr>
                <w:rFonts w:ascii="仿宋" w:eastAsia="仿宋" w:hAnsi="仿宋" w:cs="仿宋" w:hint="eastAsia"/>
                <w:sz w:val="28"/>
                <w:szCs w:val="28"/>
              </w:rPr>
              <w:t>机油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（极护）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744" w:rsidRPr="00B76847" w:rsidRDefault="00F6486D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1桶（</w:t>
            </w:r>
            <w:r w:rsidR="0061220D">
              <w:rPr>
                <w:rFonts w:ascii="仿宋" w:eastAsia="仿宋" w:hAnsi="仿宋" w:cs="仿宋" w:hint="eastAsia"/>
                <w:sz w:val="28"/>
                <w:szCs w:val="28"/>
              </w:rPr>
              <w:t>4升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744" w:rsidRPr="00B76847" w:rsidRDefault="00FB7744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744" w:rsidRPr="00B76847" w:rsidRDefault="007C42EE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壳牌机油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744" w:rsidRPr="00B76847" w:rsidRDefault="00302A9B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1桶（4升）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744" w:rsidRPr="00B76847" w:rsidRDefault="00FB7744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02A9B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44" w:rsidRPr="00B76847" w:rsidRDefault="00715EEB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744" w:rsidRPr="00B76847" w:rsidRDefault="00B24CAF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嘉实多机油（磁护）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744" w:rsidRPr="00B76847" w:rsidRDefault="0061220D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1桶（4升）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744" w:rsidRPr="00B76847" w:rsidRDefault="00FB7744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744" w:rsidRPr="00B76847" w:rsidRDefault="00302A9B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嘉实多机油（磁护）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744" w:rsidRPr="00B76847" w:rsidRDefault="00302A9B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1桶（4升）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744" w:rsidRPr="00B76847" w:rsidRDefault="00FB7744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02A9B" w:rsidRPr="00B76847" w:rsidTr="00302A9B">
        <w:trPr>
          <w:trHeight w:val="90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9B" w:rsidRPr="00B76847" w:rsidRDefault="00302A9B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2A9B" w:rsidRPr="00B76847" w:rsidRDefault="00302A9B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机滤</w:t>
            </w:r>
            <w:proofErr w:type="gramEnd"/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2A9B" w:rsidRPr="00B76847" w:rsidRDefault="00302A9B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2A9B" w:rsidRPr="00B76847" w:rsidRDefault="00302A9B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2A9B" w:rsidRPr="00B76847" w:rsidRDefault="00302A9B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机滤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2A9B" w:rsidRDefault="00302A9B" w:rsidP="00302A9B">
            <w:pPr>
              <w:jc w:val="center"/>
            </w:pPr>
            <w:r w:rsidRPr="00360469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2A9B" w:rsidRPr="00B76847" w:rsidRDefault="00302A9B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02A9B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9B" w:rsidRPr="00B76847" w:rsidRDefault="00302A9B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2A9B" w:rsidRPr="00B76847" w:rsidRDefault="00302A9B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空滤</w:t>
            </w:r>
            <w:proofErr w:type="gramEnd"/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2A9B" w:rsidRPr="00B76847" w:rsidRDefault="00302A9B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2A9B" w:rsidRPr="00B76847" w:rsidRDefault="00302A9B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2A9B" w:rsidRPr="00B76847" w:rsidRDefault="00302A9B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空滤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2A9B" w:rsidRDefault="00302A9B" w:rsidP="00302A9B">
            <w:pPr>
              <w:jc w:val="center"/>
            </w:pPr>
            <w:r w:rsidRPr="00360469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2A9B" w:rsidRPr="00B76847" w:rsidRDefault="00302A9B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空调滤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空调滤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刹车片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1组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刹车片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组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trHeight w:val="317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刹车盘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12460E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刹车盘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刹车总泵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12460E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刹车总泵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刹车分泵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12460E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刹车分泵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10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变速箱油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12460E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升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变速箱油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升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11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转向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助力油</w:t>
            </w:r>
            <w:proofErr w:type="gramEnd"/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12460E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升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转向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助力油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升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12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刹车油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12460E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升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刹车油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升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13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防冻液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桶（4升）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防冻液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桶（4升）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14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发电机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发动机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15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发电机皮带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发电机皮带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根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16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节温器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节温器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17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转向助力泵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转向助力泵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18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方向机总成  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方向机总成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19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转向机总成 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转向机总成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拉臂总成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拉臂总成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根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21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前轮内轴承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前轮内轴承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22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270649">
            <w:pPr>
              <w:ind w:firstLineChars="150" w:firstLine="4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前轮外轴承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前轮外轴承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23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后轮内轴承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后轮内轴承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24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后轮外轴承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后轮外轴承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25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水箱总成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套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水箱总成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套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26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中冷器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中冷器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27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气缸套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气缸套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28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活塞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活塞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29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活塞环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套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活塞环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套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30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进气门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A261AE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进气门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31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排气门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A261AE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排气门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32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气门油封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A261AE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气门油封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33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气缸盖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A261AE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气缸盖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34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风扇总成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 w:rsidR="00A261AE">
              <w:rPr>
                <w:rFonts w:ascii="仿宋" w:eastAsia="仿宋" w:hAnsi="仿宋" w:cs="仿宋" w:hint="eastAsia"/>
                <w:sz w:val="28"/>
                <w:szCs w:val="28"/>
              </w:rPr>
              <w:t>套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A261AE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风扇总成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 w:rsidR="00A261AE">
              <w:rPr>
                <w:rFonts w:ascii="仿宋" w:eastAsia="仿宋" w:hAnsi="仿宋" w:cs="仿宋" w:hint="eastAsia"/>
                <w:sz w:val="28"/>
                <w:szCs w:val="28"/>
              </w:rPr>
              <w:t>套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35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发动机胶墩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A261AE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发动机胶墩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36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空气进气管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A261AE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空气进气管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根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37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波纹管 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A261AE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波纹管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根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38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离合器总泵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A261AE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离合器总泵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39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离合器分泵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A261AE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离合器分泵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40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离合器压盘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A261AE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离合器压盘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41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离合器面片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A261AE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离合器面片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42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正时皮带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A261AE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正时皮带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根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trHeight w:val="90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43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涨紧轮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A261AE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涨紧轮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44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横拉杆总成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套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A261AE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横拉杆总成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套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45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半轴总成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套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A261AE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半轴总成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套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46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内球笼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总成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套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A261AE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内球笼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总成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套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47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外球笼总成</w:t>
            </w:r>
            <w:proofErr w:type="gramEnd"/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套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A261AE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外球笼总成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套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48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横拉杆球头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A261AE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横拉杆球头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49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下悬挂球头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A261AE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下悬挂球头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50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起动机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A261AE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起动机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51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点火线圈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支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A261AE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点火线圈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支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52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高压线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A261AE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高压线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根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53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火花塞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A261AE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火花塞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54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喷油头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A261AE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喷油头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55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空调压缩机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A261AE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空调压缩机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56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空调干燥罐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A261AE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空调干燥罐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57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差速器总成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套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A261AE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差速器总成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套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58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差速器十字轴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A261AE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差速器十字轴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59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接口垫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A261AE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接口垫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60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前大灯总成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套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A261AE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前大灯总成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套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61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后尾灯总成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套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A261AE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后尾灯总成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套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62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冷凝器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A261AE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冷凝器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63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前挡玻璃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块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A261AE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前挡玻璃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块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64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机油压力传感器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A261AE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机油压力传感器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65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水箱框架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A261AE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水箱框架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66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车门密封条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A261AE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车门密封条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67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全车线束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套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A261AE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全车线束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套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68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空调氟利昂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瓶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A261AE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空调氟利昂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瓶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69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转向组合开关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A261AE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转向组合开关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70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曲前油封</w:t>
            </w:r>
            <w:proofErr w:type="gramEnd"/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A261AE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曲前油封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71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曲后油封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A261AE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曲后油封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72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后桥齿油</w:t>
            </w:r>
            <w:proofErr w:type="gramEnd"/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升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A261AE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后桥齿油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升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73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汽油泵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A261AE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汽油泵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74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机盖锁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A261AE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机盖锁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75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发动机大修包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套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A261AE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发动机大修包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套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76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进气支管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A261AE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进气支管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77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排气支管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A261AE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排气支管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78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增压器总成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套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3348E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冷却液补水壶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 w:rsidR="0053348E">
              <w:rPr>
                <w:rFonts w:ascii="仿宋" w:eastAsia="仿宋" w:hAnsi="仿宋" w:cs="仿宋" w:hint="eastAsia"/>
                <w:sz w:val="28"/>
                <w:szCs w:val="28"/>
              </w:rPr>
              <w:t>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79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车门外把手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A261AE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车门外把手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80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车门轨道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3348E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车门轨道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根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81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车门轨道滑轮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套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3348E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车门轨道滑轮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套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82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车门拉线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3348E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车门拉线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根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83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车门防撞条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3348E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车门防撞条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根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84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雨刮器总成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套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3348E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雨刮器总成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套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85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机盖拉线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3348E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机盖拉线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根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86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上支臂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C356FF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上支臂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87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下支臂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C356FF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下支臂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88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传动轴总成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套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C356FF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传动轴总成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套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89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玻璃升降器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C356FF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玻璃升降器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90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玻璃升降器开关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C356FF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玻璃升降器开关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91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变速箱总成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套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C356FF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变速箱总成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套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92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倒车镜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C356FF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倒车镜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93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三元催化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C356FF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三元催化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94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氧传感器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C356FF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氧传感器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95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排气筒总成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套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C356FF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排气筒总成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套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96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气缸垫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C356FF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气缸垫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97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曲轴位置传感器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C356FF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曲轴位置传感器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98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前减震器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套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C356FF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前减震器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套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99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后减震器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套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C356FF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后减震器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套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100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曲轴前壳</w:t>
            </w:r>
            <w:proofErr w:type="gramEnd"/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C356FF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曲轴前壳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101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节气门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C356FF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节气门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102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发电机皮带涨紧轮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C356FF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发电机皮带涨紧轮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103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水泵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C356FF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水泵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104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机油泵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C356FF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机油泵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1个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105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电瓶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块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C356FF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电瓶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块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77A8" w:rsidRPr="00B76847" w:rsidTr="00302A9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106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轮胎（225/60R17）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61220D">
            <w:pPr>
              <w:jc w:val="center"/>
            </w:pPr>
            <w:r w:rsidRPr="00D55732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条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C356FF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轮胎（205/70R15）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Default="005B77A8" w:rsidP="005B77A8">
            <w:pPr>
              <w:jc w:val="center"/>
            </w:pPr>
            <w:r w:rsidRPr="00714A73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条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7A8" w:rsidRPr="00B76847" w:rsidRDefault="005B77A8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C42EE" w:rsidRPr="00B76847" w:rsidTr="001C297D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EE" w:rsidRDefault="007C42EE" w:rsidP="00302A9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2EE" w:rsidRPr="00D55732" w:rsidRDefault="007C42EE" w:rsidP="0061220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合计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2EE" w:rsidRPr="00B76847" w:rsidRDefault="007C42EE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2EE" w:rsidRPr="00714A73" w:rsidRDefault="007C42EE" w:rsidP="005B77A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合计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2EE" w:rsidRPr="00B76847" w:rsidRDefault="007C42EE" w:rsidP="00FB77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BB59EA" w:rsidRPr="00BB59EA" w:rsidRDefault="00BB59EA" w:rsidP="00BB59EA">
      <w:pPr>
        <w:kinsoku w:val="0"/>
        <w:overflowPunct w:val="0"/>
        <w:autoSpaceDE w:val="0"/>
        <w:autoSpaceDN w:val="0"/>
        <w:adjustRightInd w:val="0"/>
        <w:spacing w:before="3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AF3823" w:rsidRPr="00885C40" w:rsidRDefault="00BB59EA" w:rsidP="00885C40">
      <w:pPr>
        <w:tabs>
          <w:tab w:val="left" w:pos="8710"/>
          <w:tab w:val="left" w:pos="10429"/>
        </w:tabs>
        <w:kinsoku w:val="0"/>
        <w:overflowPunct w:val="0"/>
        <w:autoSpaceDE w:val="0"/>
        <w:autoSpaceDN w:val="0"/>
        <w:adjustRightInd w:val="0"/>
        <w:spacing w:before="23" w:line="468" w:lineRule="auto"/>
        <w:ind w:right="115"/>
        <w:jc w:val="left"/>
        <w:rPr>
          <w:rFonts w:ascii="宋体" w:eastAsia="宋体" w:hAnsi="Times New Roman" w:cs="宋体"/>
          <w:kern w:val="0"/>
          <w:sz w:val="25"/>
          <w:szCs w:val="25"/>
        </w:rPr>
      </w:pPr>
      <w:r w:rsidRPr="00BB59EA">
        <w:rPr>
          <w:rFonts w:ascii="宋体" w:eastAsia="宋体" w:hAnsi="Times New Roman" w:cs="宋体" w:hint="eastAsia"/>
          <w:kern w:val="0"/>
          <w:sz w:val="25"/>
          <w:szCs w:val="25"/>
        </w:rPr>
        <w:t>企业名称（签章）：</w:t>
      </w:r>
      <w:r w:rsidR="00885C40">
        <w:rPr>
          <w:rFonts w:ascii="宋体" w:eastAsia="宋体" w:hAnsi="Times New Roman" w:cs="宋体" w:hint="eastAsia"/>
          <w:kern w:val="0"/>
          <w:sz w:val="25"/>
          <w:szCs w:val="25"/>
        </w:rPr>
        <w:t xml:space="preserve"> </w:t>
      </w:r>
      <w:r w:rsidRPr="00BB59EA">
        <w:rPr>
          <w:rFonts w:ascii="宋体" w:eastAsia="宋体" w:hAnsi="Times New Roman" w:cs="宋体"/>
          <w:spacing w:val="-1"/>
          <w:kern w:val="0"/>
          <w:sz w:val="25"/>
          <w:szCs w:val="25"/>
        </w:rPr>
        <w:tab/>
      </w:r>
      <w:r w:rsidR="00302A9B">
        <w:rPr>
          <w:rFonts w:ascii="宋体" w:eastAsia="宋体" w:hAnsi="Times New Roman" w:cs="宋体" w:hint="eastAsia"/>
          <w:spacing w:val="-1"/>
          <w:kern w:val="0"/>
          <w:sz w:val="25"/>
          <w:szCs w:val="25"/>
        </w:rPr>
        <w:t>日期：</w:t>
      </w:r>
    </w:p>
    <w:sectPr w:rsidR="00AF3823" w:rsidRPr="00885C40" w:rsidSect="006E24C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78D" w:rsidRDefault="00AB678D" w:rsidP="00BB59EA">
      <w:r>
        <w:separator/>
      </w:r>
    </w:p>
  </w:endnote>
  <w:endnote w:type="continuationSeparator" w:id="0">
    <w:p w:rsidR="00AB678D" w:rsidRDefault="00AB678D" w:rsidP="00BB5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78D" w:rsidRDefault="00AB678D" w:rsidP="00BB59EA">
      <w:r>
        <w:separator/>
      </w:r>
    </w:p>
  </w:footnote>
  <w:footnote w:type="continuationSeparator" w:id="0">
    <w:p w:rsidR="00AB678D" w:rsidRDefault="00AB678D" w:rsidP="00BB5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38059A"/>
    <w:multiLevelType w:val="singleLevel"/>
    <w:tmpl w:val="BD38059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6CF0DCF"/>
    <w:multiLevelType w:val="singleLevel"/>
    <w:tmpl w:val="F6CF0DCF"/>
    <w:lvl w:ilvl="0">
      <w:start w:val="8"/>
      <w:numFmt w:val="chineseCounting"/>
      <w:suff w:val="nothing"/>
      <w:lvlText w:val="%1、"/>
      <w:lvlJc w:val="left"/>
      <w:pPr>
        <w:ind w:left="248" w:firstLine="0"/>
      </w:pPr>
      <w:rPr>
        <w:rFonts w:hint="eastAsia"/>
      </w:rPr>
    </w:lvl>
  </w:abstractNum>
  <w:abstractNum w:abstractNumId="2">
    <w:nsid w:val="0E3A0BB8"/>
    <w:multiLevelType w:val="singleLevel"/>
    <w:tmpl w:val="3A1AB64C"/>
    <w:lvl w:ilvl="0">
      <w:start w:val="1"/>
      <w:numFmt w:val="decimal"/>
      <w:lvlText w:val="%1."/>
      <w:lvlJc w:val="left"/>
      <w:pPr>
        <w:ind w:left="1275" w:hanging="425"/>
      </w:pPr>
      <w:rPr>
        <w:rFonts w:hint="default"/>
      </w:rPr>
    </w:lvl>
  </w:abstractNum>
  <w:abstractNum w:abstractNumId="3">
    <w:nsid w:val="27BD4188"/>
    <w:multiLevelType w:val="hybridMultilevel"/>
    <w:tmpl w:val="DE7E2E9E"/>
    <w:lvl w:ilvl="0" w:tplc="35B4823C">
      <w:start w:val="1"/>
      <w:numFmt w:val="japaneseCounting"/>
      <w:lvlText w:val="（%1）"/>
      <w:lvlJc w:val="left"/>
      <w:pPr>
        <w:ind w:left="3858" w:hanging="15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108" w:hanging="420"/>
      </w:pPr>
    </w:lvl>
    <w:lvl w:ilvl="2" w:tplc="0409001B" w:tentative="1">
      <w:start w:val="1"/>
      <w:numFmt w:val="lowerRoman"/>
      <w:lvlText w:val="%3."/>
      <w:lvlJc w:val="right"/>
      <w:pPr>
        <w:ind w:left="3528" w:hanging="420"/>
      </w:pPr>
    </w:lvl>
    <w:lvl w:ilvl="3" w:tplc="0409000F" w:tentative="1">
      <w:start w:val="1"/>
      <w:numFmt w:val="decimal"/>
      <w:lvlText w:val="%4."/>
      <w:lvlJc w:val="left"/>
      <w:pPr>
        <w:ind w:left="3948" w:hanging="420"/>
      </w:pPr>
    </w:lvl>
    <w:lvl w:ilvl="4" w:tplc="04090019" w:tentative="1">
      <w:start w:val="1"/>
      <w:numFmt w:val="lowerLetter"/>
      <w:lvlText w:val="%5)"/>
      <w:lvlJc w:val="left"/>
      <w:pPr>
        <w:ind w:left="4368" w:hanging="420"/>
      </w:pPr>
    </w:lvl>
    <w:lvl w:ilvl="5" w:tplc="0409001B" w:tentative="1">
      <w:start w:val="1"/>
      <w:numFmt w:val="lowerRoman"/>
      <w:lvlText w:val="%6."/>
      <w:lvlJc w:val="right"/>
      <w:pPr>
        <w:ind w:left="4788" w:hanging="420"/>
      </w:pPr>
    </w:lvl>
    <w:lvl w:ilvl="6" w:tplc="0409000F" w:tentative="1">
      <w:start w:val="1"/>
      <w:numFmt w:val="decimal"/>
      <w:lvlText w:val="%7."/>
      <w:lvlJc w:val="left"/>
      <w:pPr>
        <w:ind w:left="5208" w:hanging="420"/>
      </w:pPr>
    </w:lvl>
    <w:lvl w:ilvl="7" w:tplc="04090019" w:tentative="1">
      <w:start w:val="1"/>
      <w:numFmt w:val="lowerLetter"/>
      <w:lvlText w:val="%8)"/>
      <w:lvlJc w:val="left"/>
      <w:pPr>
        <w:ind w:left="5628" w:hanging="420"/>
      </w:pPr>
    </w:lvl>
    <w:lvl w:ilvl="8" w:tplc="0409001B" w:tentative="1">
      <w:start w:val="1"/>
      <w:numFmt w:val="lowerRoman"/>
      <w:lvlText w:val="%9."/>
      <w:lvlJc w:val="right"/>
      <w:pPr>
        <w:ind w:left="6048" w:hanging="420"/>
      </w:pPr>
    </w:lvl>
  </w:abstractNum>
  <w:abstractNum w:abstractNumId="4">
    <w:nsid w:val="72991D04"/>
    <w:multiLevelType w:val="hybridMultilevel"/>
    <w:tmpl w:val="D8E8E20E"/>
    <w:lvl w:ilvl="0" w:tplc="425083C0">
      <w:start w:val="10"/>
      <w:numFmt w:val="japaneseCounting"/>
      <w:lvlText w:val="%1、"/>
      <w:lvlJc w:val="left"/>
      <w:pPr>
        <w:ind w:left="968" w:hanging="720"/>
      </w:pPr>
      <w:rPr>
        <w:rFonts w:hAnsi="宋体"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1088" w:hanging="420"/>
      </w:pPr>
    </w:lvl>
    <w:lvl w:ilvl="2" w:tplc="0409001B" w:tentative="1">
      <w:start w:val="1"/>
      <w:numFmt w:val="lowerRoman"/>
      <w:lvlText w:val="%3."/>
      <w:lvlJc w:val="righ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9" w:tentative="1">
      <w:start w:val="1"/>
      <w:numFmt w:val="lowerLetter"/>
      <w:lvlText w:val="%5)"/>
      <w:lvlJc w:val="left"/>
      <w:pPr>
        <w:ind w:left="2348" w:hanging="420"/>
      </w:pPr>
    </w:lvl>
    <w:lvl w:ilvl="5" w:tplc="0409001B" w:tentative="1">
      <w:start w:val="1"/>
      <w:numFmt w:val="lowerRoman"/>
      <w:lvlText w:val="%6."/>
      <w:lvlJc w:val="righ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9" w:tentative="1">
      <w:start w:val="1"/>
      <w:numFmt w:val="lowerLetter"/>
      <w:lvlText w:val="%8)"/>
      <w:lvlJc w:val="left"/>
      <w:pPr>
        <w:ind w:left="3608" w:hanging="420"/>
      </w:pPr>
    </w:lvl>
    <w:lvl w:ilvl="8" w:tplc="0409001B" w:tentative="1">
      <w:start w:val="1"/>
      <w:numFmt w:val="lowerRoman"/>
      <w:lvlText w:val="%9."/>
      <w:lvlJc w:val="right"/>
      <w:pPr>
        <w:ind w:left="4028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92B"/>
    <w:rsid w:val="0009233B"/>
    <w:rsid w:val="000924AD"/>
    <w:rsid w:val="0016796A"/>
    <w:rsid w:val="001820CC"/>
    <w:rsid w:val="001C297D"/>
    <w:rsid w:val="00265675"/>
    <w:rsid w:val="00270649"/>
    <w:rsid w:val="00302A9B"/>
    <w:rsid w:val="00355B76"/>
    <w:rsid w:val="003B49FA"/>
    <w:rsid w:val="0053348E"/>
    <w:rsid w:val="0055006D"/>
    <w:rsid w:val="00574918"/>
    <w:rsid w:val="00584B83"/>
    <w:rsid w:val="005B77A8"/>
    <w:rsid w:val="0061220D"/>
    <w:rsid w:val="00637D23"/>
    <w:rsid w:val="006A6853"/>
    <w:rsid w:val="006B0083"/>
    <w:rsid w:val="006E24C4"/>
    <w:rsid w:val="006E26DC"/>
    <w:rsid w:val="006F260F"/>
    <w:rsid w:val="00712228"/>
    <w:rsid w:val="00712D33"/>
    <w:rsid w:val="00715EEB"/>
    <w:rsid w:val="00774DF4"/>
    <w:rsid w:val="007C42EE"/>
    <w:rsid w:val="007D10E5"/>
    <w:rsid w:val="007D53D4"/>
    <w:rsid w:val="007F342C"/>
    <w:rsid w:val="00840B1A"/>
    <w:rsid w:val="008559FA"/>
    <w:rsid w:val="008843BE"/>
    <w:rsid w:val="00885C40"/>
    <w:rsid w:val="00A0092B"/>
    <w:rsid w:val="00A261AE"/>
    <w:rsid w:val="00AB678D"/>
    <w:rsid w:val="00AF3823"/>
    <w:rsid w:val="00B24CAF"/>
    <w:rsid w:val="00B9638C"/>
    <w:rsid w:val="00BB59EA"/>
    <w:rsid w:val="00C356FF"/>
    <w:rsid w:val="00C4418A"/>
    <w:rsid w:val="00C545F9"/>
    <w:rsid w:val="00CA1213"/>
    <w:rsid w:val="00CC63A8"/>
    <w:rsid w:val="00D577B1"/>
    <w:rsid w:val="00D9783C"/>
    <w:rsid w:val="00E017E6"/>
    <w:rsid w:val="00F06A30"/>
    <w:rsid w:val="00F07F98"/>
    <w:rsid w:val="00F6486D"/>
    <w:rsid w:val="00FB0307"/>
    <w:rsid w:val="00FB16D1"/>
    <w:rsid w:val="00FB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5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59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59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59EA"/>
    <w:rPr>
      <w:sz w:val="18"/>
      <w:szCs w:val="18"/>
    </w:rPr>
  </w:style>
  <w:style w:type="paragraph" w:styleId="a5">
    <w:name w:val="Normal (Web)"/>
    <w:basedOn w:val="a"/>
    <w:rsid w:val="00BB59EA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6">
    <w:name w:val="Strong"/>
    <w:basedOn w:val="a0"/>
    <w:qFormat/>
    <w:rsid w:val="00BB59EA"/>
    <w:rPr>
      <w:b/>
    </w:rPr>
  </w:style>
  <w:style w:type="numbering" w:customStyle="1" w:styleId="1">
    <w:name w:val="无列表1"/>
    <w:next w:val="a2"/>
    <w:uiPriority w:val="99"/>
    <w:semiHidden/>
    <w:unhideWhenUsed/>
    <w:rsid w:val="00BB59EA"/>
  </w:style>
  <w:style w:type="paragraph" w:styleId="a7">
    <w:name w:val="Body Text"/>
    <w:basedOn w:val="a"/>
    <w:link w:val="Char1"/>
    <w:uiPriority w:val="1"/>
    <w:qFormat/>
    <w:rsid w:val="00BB59EA"/>
    <w:pPr>
      <w:autoSpaceDE w:val="0"/>
      <w:autoSpaceDN w:val="0"/>
      <w:adjustRightInd w:val="0"/>
      <w:spacing w:before="34"/>
      <w:ind w:left="100"/>
      <w:jc w:val="left"/>
    </w:pPr>
    <w:rPr>
      <w:rFonts w:ascii="宋体" w:eastAsia="宋体" w:hAnsi="Times New Roman" w:cs="宋体"/>
      <w:kern w:val="0"/>
      <w:szCs w:val="21"/>
    </w:rPr>
  </w:style>
  <w:style w:type="character" w:customStyle="1" w:styleId="Char1">
    <w:name w:val="正文文本 Char"/>
    <w:basedOn w:val="a0"/>
    <w:link w:val="a7"/>
    <w:uiPriority w:val="1"/>
    <w:rsid w:val="00BB59EA"/>
    <w:rPr>
      <w:rFonts w:ascii="宋体" w:eastAsia="宋体" w:hAnsi="Times New Roman" w:cs="宋体"/>
      <w:kern w:val="0"/>
      <w:szCs w:val="21"/>
    </w:rPr>
  </w:style>
  <w:style w:type="paragraph" w:styleId="a8">
    <w:name w:val="List Paragraph"/>
    <w:basedOn w:val="a"/>
    <w:uiPriority w:val="1"/>
    <w:qFormat/>
    <w:rsid w:val="00BB59EA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B59EA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table" w:styleId="a9">
    <w:name w:val="Table Grid"/>
    <w:basedOn w:val="a1"/>
    <w:qFormat/>
    <w:rsid w:val="006F260F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2"/>
    <w:uiPriority w:val="99"/>
    <w:semiHidden/>
    <w:unhideWhenUsed/>
    <w:rsid w:val="00584B83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584B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5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59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59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59EA"/>
    <w:rPr>
      <w:sz w:val="18"/>
      <w:szCs w:val="18"/>
    </w:rPr>
  </w:style>
  <w:style w:type="paragraph" w:styleId="a5">
    <w:name w:val="Normal (Web)"/>
    <w:basedOn w:val="a"/>
    <w:rsid w:val="00BB59EA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6">
    <w:name w:val="Strong"/>
    <w:basedOn w:val="a0"/>
    <w:qFormat/>
    <w:rsid w:val="00BB59EA"/>
    <w:rPr>
      <w:b/>
    </w:rPr>
  </w:style>
  <w:style w:type="numbering" w:customStyle="1" w:styleId="1">
    <w:name w:val="无列表1"/>
    <w:next w:val="a2"/>
    <w:uiPriority w:val="99"/>
    <w:semiHidden/>
    <w:unhideWhenUsed/>
    <w:rsid w:val="00BB59EA"/>
  </w:style>
  <w:style w:type="paragraph" w:styleId="a7">
    <w:name w:val="Body Text"/>
    <w:basedOn w:val="a"/>
    <w:link w:val="Char1"/>
    <w:uiPriority w:val="1"/>
    <w:qFormat/>
    <w:rsid w:val="00BB59EA"/>
    <w:pPr>
      <w:autoSpaceDE w:val="0"/>
      <w:autoSpaceDN w:val="0"/>
      <w:adjustRightInd w:val="0"/>
      <w:spacing w:before="34"/>
      <w:ind w:left="100"/>
      <w:jc w:val="left"/>
    </w:pPr>
    <w:rPr>
      <w:rFonts w:ascii="宋体" w:eastAsia="宋体" w:hAnsi="Times New Roman" w:cs="宋体"/>
      <w:kern w:val="0"/>
      <w:szCs w:val="21"/>
    </w:rPr>
  </w:style>
  <w:style w:type="character" w:customStyle="1" w:styleId="Char1">
    <w:name w:val="正文文本 Char"/>
    <w:basedOn w:val="a0"/>
    <w:link w:val="a7"/>
    <w:uiPriority w:val="1"/>
    <w:rsid w:val="00BB59EA"/>
    <w:rPr>
      <w:rFonts w:ascii="宋体" w:eastAsia="宋体" w:hAnsi="Times New Roman" w:cs="宋体"/>
      <w:kern w:val="0"/>
      <w:szCs w:val="21"/>
    </w:rPr>
  </w:style>
  <w:style w:type="paragraph" w:styleId="a8">
    <w:name w:val="List Paragraph"/>
    <w:basedOn w:val="a"/>
    <w:uiPriority w:val="1"/>
    <w:qFormat/>
    <w:rsid w:val="00BB59EA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B59EA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table" w:styleId="a9">
    <w:name w:val="Table Grid"/>
    <w:basedOn w:val="a1"/>
    <w:qFormat/>
    <w:rsid w:val="006F260F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2"/>
    <w:uiPriority w:val="99"/>
    <w:semiHidden/>
    <w:unhideWhenUsed/>
    <w:rsid w:val="00584B83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584B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71816-A3DC-4364-A42A-CDA9B0181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</TotalTime>
  <Pages>1</Pages>
  <Words>379</Words>
  <Characters>2166</Characters>
  <Application>Microsoft Office Word</Application>
  <DocSecurity>0</DocSecurity>
  <Lines>18</Lines>
  <Paragraphs>5</Paragraphs>
  <ScaleCrop>false</ScaleCrop>
  <Company>Microsoft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18</cp:revision>
  <cp:lastPrinted>2026-04-07T03:50:00Z</cp:lastPrinted>
  <dcterms:created xsi:type="dcterms:W3CDTF">2026-03-24T03:40:00Z</dcterms:created>
  <dcterms:modified xsi:type="dcterms:W3CDTF">2026-04-08T02:24:00Z</dcterms:modified>
</cp:coreProperties>
</file>